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before="120" w:after="120" w:line="400" w:lineRule="exact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bookmarkStart w:id="0" w:name="_Toc17300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采购清单及技术参数</w:t>
      </w:r>
      <w:bookmarkEnd w:id="0"/>
    </w:p>
    <w:p>
      <w:pPr>
        <w:numPr>
          <w:ilvl w:val="0"/>
          <w:numId w:val="0"/>
        </w:numPr>
        <w:spacing w:before="120" w:after="120" w:line="400" w:lineRule="exact"/>
        <w:jc w:val="center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一标段</w:t>
      </w:r>
    </w:p>
    <w:tbl>
      <w:tblPr>
        <w:tblStyle w:val="5"/>
        <w:tblW w:w="88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415"/>
        <w:gridCol w:w="1320"/>
        <w:gridCol w:w="840"/>
        <w:gridCol w:w="1275"/>
        <w:gridCol w:w="24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微生物、免疫检验试剂目录清单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参考规格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最高限制单价(元）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参数要求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甲型肝炎病毒IgM抗体检测试剂盒（胶体金法）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20人份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乙型肝炎病毒表面抗原表面抗体e抗原e抗体核心抗体检测试剂盒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乙型肝炎病毒表面抗原诊断试剂盒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1.32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梅毒螺旋体抗体诊断试剂盒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5*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含树脂需氧培养瓶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8-10mm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适用于美国BD全自动血培养仪BD9050机型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6*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含溶血素厌氧培养瓶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8-10mm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适用于美国BD全自动血培养仪BD9050机型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淋球菌琼脂平板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阴道炎五联检试剂盒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20人份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营养琼脂平板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血琼脂平板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麦康凯琼脂平板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巧克力血琼脂平板（嗜血杆菌）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尿试纸条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100人份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无菌痰杯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丙型肝炎病毒抗体检测试剂盒（胶体金法）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人类免疫缺陷病毒抗体检测试剂盒(胶体金法)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梅毒螺旋体抗体诊断试剂盒(胶体金法)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革兰氏染色液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4*250ml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大便潜血试剂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支原体分离培养药敏试剂盒（微生物检验法）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沙眼衣原体抗原检测试剂盒（胶体金法）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洗脱液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10ml×10支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伤寒、副伤寒及变形菌诊断菌液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10mlx5、10mlx3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一次性反应板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96孔U型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移液器吸嘴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5.5*50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移液器吸嘴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8*71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载玻片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塑料试管架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塑料试管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12*75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一次性尿液杯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尿沉渣管（带螺旋盖）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尿沉渣离心管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生化样品杯（日立）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500个/包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真空采血管(红管)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真空采血管(EDTA-2K)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真空采血管(血凝管)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真空采血管(促凝管)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一次性静脉采血针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0.7*25mm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ABO、RHD血型定型检测卡(单克隆抗体）)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RhD(IgM)血型定型试剂（单克隆抗体）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人ABO血型反定型用红细胞试剂盒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3×10ml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一次性使用拭子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43*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电极参比液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适用于东芝全自动生化分析仪TBA-120FR机型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44*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ISE洗净剂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12ml*10（干粉）150ml（液）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5600.00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适用于东芝全自动生化分析仪TBA-120FR机型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45*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水浴保护液(R液)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适用于东芝全自动生化分析仪TBA-120FR机型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46*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电极稀释液(缓冲液)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90ml×5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适用于东芝全自动生化分析仪TBA-120FR机型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47*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酸性清洗液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适用于东芝全自动生化分析仪TBA-120FR机型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48*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碱性清洗液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适用于东芝全自动生化分析仪TBA-120FR机型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49*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中性清洗液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适用于东芝全自动生化分析仪TBA-120FR机型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50*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肌酸激酶同工酶/心肌钙蛋白1/肌红蛋白三合一检测试剂盒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适用于基蛋生物免疫定量分析仪FIA8600机型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抗链球菌溶血素“O”(ASO)测定试剂盒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100人份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类风湿因子(RF)测定试剂盒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100人份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人绒毛膜促性腺激素检测试纸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100T/盒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before="120" w:after="120" w:line="400" w:lineRule="exact"/>
        <w:jc w:val="both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二标段</w:t>
      </w:r>
    </w:p>
    <w:tbl>
      <w:tblPr>
        <w:tblStyle w:val="5"/>
        <w:tblW w:w="97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310"/>
        <w:gridCol w:w="1515"/>
        <w:gridCol w:w="795"/>
        <w:gridCol w:w="1125"/>
        <w:gridCol w:w="32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量子点荧光免疫、粪便处理检验试剂目录清单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参考规格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最高限制单价（元）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参数要求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样本采集管（粪便）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400支/件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适用于沃文特自动粪便处理分析系统WWT/FA160机型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大便隐血检测试剂盒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适用于沃文特自动粪便处理分析系统WWT/FA160机型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粪便样本稀释液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2.8L/桶*2/箱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适用于沃文特自动粪便处理分析系统WWT/FA160机型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冲洗液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5L/桶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适用于沃文特自动粪便处理分析系统WWT/FA160机型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浓缩清洗液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10ml/支*10/箱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适用于沃文特自动粪便处理分析系统WWT/FA160机型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轮状病毒抗原检测试剂盒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适用于沃文特自动粪便处理分析系统WWT/FA160机型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轮状病毒、腺病毒抗原检测试剂盒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适用于沃文特自动粪便处理分析系统WWT/FA160机型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幽门螺旋杆菌抗原检测试剂盒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适用于沃文特自动粪便处理分析系统WWT/FA160机型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肌酸激酶同工酶、心肌肌钙蛋白 I、肌红蛋白联合检测试剂盒(量子点荧光免疫法)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10*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D-二聚体、心肌肌钙蛋白I联合检测试剂盒(量子点荧光免疫法)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B型脑钠肽检测试剂盒(量子点荧光免疫法)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心肌肌钙蛋白I检测试剂盒（量子点荧光免疫层析法）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肌酸激酶同工酶检测试剂盒（量子点荧光免疫层析法）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肌红蛋白检测试剂盒（量子点荧光免疫层析法）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D-二聚体检测试剂盒（量子点荧光免疫法）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降钙素原检测试剂盒（量子点荧光免疫法）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全量程C反应蛋白检测试剂盒（量子点荧光免疫法）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血清淀粉样蛋白A检测试剂盒（量子点荧光免疫法）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白介素6检测试剂盒（量子点荧光免疫法）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20*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血清淀粉样蛋白A、C反应蛋白联合检测试剂盒(量子点荧光免疫法)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胃蛋白酶原Ⅰ检测试剂盒（量子点荧光免疫法）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胃蛋白酶原Ⅱ检测试剂盒（量子点荧光免疫法）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23*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胃泌素17检测试剂盒（量子点荧光免疫法）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胃蛋白酶原I、胃蛋白酶原II联合检测试剂盒（量子点荧光免疫法）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中性粒细胞明胶酶相关脂质运载蛋白检测试剂盒（量子点荧光免疫层析法）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26*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抗缪勒氏管激素检测试剂盒（量子点荧光免疫法）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脂蛋白磷脂酶A2检测试剂盒（量子点荧光免疫法）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糖化血红蛋白检测试剂盒（量子点荧光免疫法）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适用于诺唯赞全自动量子点荧光免疫分析仪QD-S1200机型</w:t>
            </w:r>
          </w:p>
        </w:tc>
      </w:tr>
    </w:tbl>
    <w:p>
      <w:pPr>
        <w:numPr>
          <w:ilvl w:val="0"/>
          <w:numId w:val="0"/>
        </w:numPr>
        <w:spacing w:before="120" w:after="120" w:line="400" w:lineRule="exact"/>
        <w:jc w:val="both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三标段</w:t>
      </w:r>
    </w:p>
    <w:tbl>
      <w:tblPr>
        <w:tblStyle w:val="5"/>
        <w:tblW w:w="891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920"/>
        <w:gridCol w:w="1110"/>
        <w:gridCol w:w="675"/>
        <w:gridCol w:w="1035"/>
        <w:gridCol w:w="3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9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循环增强荧光试剂目录清单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参考规格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最高限制单位价（元）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参数要求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降钙素原检测试剂盒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全程C反应蛋白检测试剂盒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血清淀粉样蛋白A检测试剂盒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白介素-6检测试剂盒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D-二聚体检测试剂盒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纤维蛋白（原）降解产物检测试剂盒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胃蛋白酶原I检测试剂盒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胃蛋白酶原II检测试剂盒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人绒毛膜促性腺激素检测试剂盒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促卵泡生成激素检测试剂盒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孕酮检测试剂盒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睾酮检测试剂盒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雌二醇检测试剂盒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泌乳素检测试剂盒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黄体生成素测定试剂盒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超敏肌钙蛋白I测定试剂盒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高敏肌钙蛋白T检测试剂盒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肌钙蛋白I检测试剂盒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肌酸激酶同工酶检测试剂盒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肌红蛋白检测试剂盒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氨基末端脑利钠肽前体检测试剂盒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B型利钠肽检测试剂盒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中性粒细胞明胶酶相关脂质运载蛋白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适用于星童医疗技术（苏州）有限公司：循环增强荧光分析仪（Pylon3D）机型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ABO/RhD血型定型检测试剂卡（微柱凝胶法）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60张/盒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江阴力博YBXK-4A全自动输血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ABO、RhD血型抗原检测卡（微柱凝胶）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60张/盒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江阴力博YBXK-4A全自动输血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抗人球蛋白（抗IgG+C3d）检测卡（注凝集法）（广谱卡）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6孔/卡，12卡60张/盒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江阴力博YBXK-4A全自动输血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抗人球蛋白（抗IgG）检测卡（注凝集法）（交叉配血卡）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6孔/卡，12卡60张/盒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江阴力博YBXK-4A全自动输血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ABO血型定型红细胞试剂（人红细胞）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10ml/支*3支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江阴力博YBXK-4A全自动输血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不规则抗体筛选红细胞试剂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5ml/支*3支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江阴力博YBXK-4A全自动输血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ABO血型反定型、不规则抗体筛查质控品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5*3ml/支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江阴力博YBXK-4A全自动输血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需氧微生物培养瓶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50瓶/箱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适用于美国BD全自动血培养仪(BD9050)机型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厌氧微生物培养瓶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50瓶/箱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适用于美国BD全自动血培养仪(BD9050)机型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儿童微生物培养瓶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50瓶/箱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适用于美国BD全自动血培养仪(BD9050)机型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碱性清洗液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1176.00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适用于东芝全自动生化分析仪（TBA-120FR）机型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酸性清洗液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适用于东芝全自动生化分析仪（TBA-120FR）机型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中性清洗液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958.00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适用于东芝全自动生化分析仪（TBA-120FR）机型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水浴保护液(R液)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968.00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适用于东芝全自动生化分析仪（TBA-120FR）机型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电极参比液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适用于东芝全自动生化分析仪（TBA-120FR）机型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电极稀释液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90ml*5/盒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适用于东芝全自动生化分析仪（TBA-120FR）机型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ISE清洗剂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12ml*10（干粉）150ml（液）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5600.00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适用于东芝全自动生化分析仪（TBA-120FR）机型</w:t>
            </w:r>
          </w:p>
        </w:tc>
      </w:tr>
    </w:tbl>
    <w:p>
      <w:pPr>
        <w:numPr>
          <w:ilvl w:val="0"/>
          <w:numId w:val="0"/>
        </w:numPr>
        <w:spacing w:before="120" w:after="120" w:line="400" w:lineRule="exact"/>
        <w:jc w:val="both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四标段</w:t>
      </w:r>
    </w:p>
    <w:tbl>
      <w:tblPr>
        <w:tblStyle w:val="5"/>
        <w:tblW w:w="900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2182"/>
        <w:gridCol w:w="1175"/>
        <w:gridCol w:w="737"/>
        <w:gridCol w:w="1175"/>
        <w:gridCol w:w="3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临检试剂目录清单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参考规格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最高限制单价(元）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参数要求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尿液分析清洗液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D21N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 mL/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能适用于优利特 全自动尿液分析流水线UC-1800+UD-1320机型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尿液分析清洗液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D22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 mL/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能适用于优利特 全自动尿液分析流水线UC-1800+UD-1320机型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尿试纸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能适用于优利特 全自动尿液分析流水线UC-1800+UD-1320机型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尿液分析用鞘液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20L/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7,600.00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能适用于优利特 全自动尿液分析流水线UC-1800+UD-1320机型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尿有形清洗液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D16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 mL/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能适用于优利特 全自动尿液分析流水线UC-1800+UD-1320机型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调焦液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8mL/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能适用于优利特 全自动尿液分析流水线UC-1800+UD-1320机型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尿液分析质控液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 mL/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能适用于优利特 全自动尿液分析流水线UC-1800+UD-1320机型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尿液有形成分分析校准液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 mL/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能适用于优利特 全自动尿液分析流水线UC-1800+UD-1320机型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白细胞分类溶血素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5L/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3,200.00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能适用于希森美康 全自动血液分析仪 XS-1000i机型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血红蛋白溶血剂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SLS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500ml×3/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能适用于希森美康 全自动血液分析仪 XS-1000i机型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白细胞分类染色液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42ml×3/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能适用于希森美康 全自动血液分析仪 XS-1000i机型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稀释液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20L/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能适用于希森美康 全自动血液分析仪 XS-1000i机型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清洗剂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50ml/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能适用于希森美康 全自动血液分析仪 XS-1000i机型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血液分析仪用质控品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L2:1.5ml/瓶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能适用于希森美康 全自动血液分析仪 XS-1000i机型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妇科五联检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100T/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适用于嘉兴凯时全自动阴道分泌物工作站AutowaMO机型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TIP头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适用于嘉兴凯时全自动阴道分泌物工作站AutowaMO机型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不规则抗体检测试剂（人血红细胞）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5ml*3(4%)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160.00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适用于长春博研TD-3A型血型血清学用离心机、FQY型免疫微柱孵育机型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ABO血型反定型试剂盒（人血红细胞）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每盒有A1、B、O细胞各一瓶。5mL/瓶，浓度4%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160.00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适用于长春博研TD-3A型血型血清学用离心机、FQY型免疫微柱孵育机型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抗人球蛋白检测卡（用于不规则抗体筛检）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2T/卡*12卡/盒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32.00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适用于长春博研TD-3A型血型血清学用离心机、FQY型免疫微柱孵育机型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抗人球蛋白检测卡（用于交叉配血）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3T/卡*12卡/盒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32.00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适用于长春博研TD-3A型血型血清学用离心机、FQY型免疫微柱孵育机型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ABO.RHD血型定型检测卡（单克隆抗体）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1T/卡*12/盒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32.00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适用于长春博研TD-3A型血型血清学用离心机、FQY型免疫微柱孵育机型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RhD(IgM)血型定型试剂（单克隆抗体）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抗A抗B血型定型试剂(单克隆抗体)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凝聚胺介质试剂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150测试/盒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呼吸道五联检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40T/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流感病毒A型IgM抗体、流感病毒B型IgM抗体、副流感病毒IgM抗体联合检测试剂盒（胶体金法）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40T/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梅毒螺旋抗体检测试剂(凝集法)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100T/盒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1,000.00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人类免疫缺陷病毒抗体诊断试剂盒（酶联免疫法）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乙型肝炎病毒表面抗原诊断试剂盒（酶联免疫法）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乙型肝炎病毒表面抗体诊断试剂盒（酶联免疫法）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乙型肝炎病毒E抗原诊断试剂盒（酶联免疫法）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乙型肝炎病毒E抗体诊断试剂盒（酶联免疫法）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乙型肝炎病毒核心抗体诊断试剂盒（酶联免疫法）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梅毒螺旋体抗体诊断试剂盒（酶联免疫法）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丙型肝炎病毒抗体诊断试剂盒（酶联免疫法）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35*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梅毒甲苯胺红不加热血清试验诊断试剂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120人份/盒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D1A10"/>
    <w:rsid w:val="10F763D5"/>
    <w:rsid w:val="185D1A10"/>
    <w:rsid w:val="5D5B2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adjustRightInd w:val="0"/>
      <w:spacing w:line="360" w:lineRule="atLeast"/>
      <w:ind w:firstLine="420" w:firstLineChars="200"/>
      <w:jc w:val="left"/>
    </w:pPr>
    <w:rPr>
      <w:rFonts w:ascii="Times New Roman" w:hAnsi="Times New Roman" w:eastAsia="宋体" w:cs="Times New Roman"/>
      <w:spacing w:val="-4"/>
      <w:sz w:val="24"/>
      <w:szCs w:val="2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2023-04-23T07:46:00Z</dcterms:created>
  <dc:creator>WPS_199019328</dc:creator>
  <cp:lastModifiedBy>WPS_199019328</cp:lastModifiedBy>
  <dcterms:modified xsi:type="dcterms:W3CDTF">2023-04-23T09:03:31Z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